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40" w:rsidRDefault="00DD0F40" w:rsidP="00DD0F40">
      <w:pPr>
        <w:spacing w:after="0"/>
        <w:rPr>
          <w:rFonts w:ascii="Myriad Pro" w:hAnsi="Myriad Pro"/>
          <w:color w:val="92D050"/>
          <w:sz w:val="14"/>
          <w:lang w:val="en-US"/>
        </w:rPr>
      </w:pPr>
    </w:p>
    <w:p w:rsidR="00A2499A" w:rsidRPr="00A2499A" w:rsidRDefault="00A2499A" w:rsidP="00A2499A">
      <w:pPr>
        <w:spacing w:after="160" w:line="259" w:lineRule="auto"/>
        <w:jc w:val="center"/>
        <w:rPr>
          <w:rFonts w:cs="Calibri"/>
          <w:b/>
          <w:sz w:val="28"/>
          <w:szCs w:val="24"/>
        </w:rPr>
      </w:pPr>
      <w:r w:rsidRPr="00A2499A">
        <w:rPr>
          <w:rFonts w:cs="Calibri"/>
          <w:b/>
          <w:sz w:val="28"/>
          <w:szCs w:val="24"/>
        </w:rPr>
        <w:t>Témata bakalářských prací (BP) pro ukončení v červnu 2023</w:t>
      </w:r>
    </w:p>
    <w:p w:rsidR="00A2499A" w:rsidRPr="00A2499A" w:rsidRDefault="00A2499A" w:rsidP="00A2499A">
      <w:pPr>
        <w:spacing w:after="160" w:line="259" w:lineRule="auto"/>
        <w:jc w:val="center"/>
        <w:rPr>
          <w:rFonts w:cs="Calibri"/>
          <w:b/>
          <w:sz w:val="24"/>
          <w:szCs w:val="24"/>
        </w:rPr>
      </w:pPr>
      <w:r w:rsidRPr="00A2499A">
        <w:rPr>
          <w:rFonts w:cs="Calibri"/>
          <w:b/>
          <w:sz w:val="24"/>
          <w:szCs w:val="24"/>
        </w:rPr>
        <w:t>Nabídka katedry hodnocení textilií KHT</w:t>
      </w:r>
    </w:p>
    <w:p w:rsidR="00A2499A" w:rsidRPr="00A2499A" w:rsidRDefault="00A2499A" w:rsidP="00A2499A">
      <w:pPr>
        <w:spacing w:after="160" w:line="259" w:lineRule="auto"/>
        <w:jc w:val="center"/>
        <w:rPr>
          <w:rFonts w:cs="Calibri"/>
          <w:b/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763"/>
        <w:gridCol w:w="3648"/>
        <w:gridCol w:w="1145"/>
      </w:tblGrid>
      <w:tr w:rsidR="0039348C" w:rsidRPr="00A2499A" w:rsidTr="0039348C"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2499A">
              <w:rPr>
                <w:rFonts w:cs="Calibri"/>
                <w:b/>
                <w:sz w:val="24"/>
                <w:szCs w:val="24"/>
              </w:rPr>
              <w:t>Téma BP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2499A">
              <w:rPr>
                <w:rFonts w:cs="Calibri"/>
                <w:b/>
                <w:sz w:val="24"/>
                <w:szCs w:val="24"/>
              </w:rPr>
              <w:t>Vedoucí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39348C" w:rsidRPr="00A2499A" w:rsidTr="0039348C"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</w:pPr>
            <w:r w:rsidRPr="00A2499A">
              <w:t>Vliv rychlosti proudění v přístroji typu Skin model na naměřený výparný odpor vybraných tkanin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499A">
              <w:rPr>
                <w:rFonts w:cs="Calibri"/>
                <w:sz w:val="24"/>
                <w:szCs w:val="24"/>
              </w:rPr>
              <w:t xml:space="preserve">prof. Ing. Luboš Hes DrSc., </w:t>
            </w:r>
            <w:proofErr w:type="spellStart"/>
            <w:proofErr w:type="gramStart"/>
            <w:r w:rsidRPr="00A2499A">
              <w:rPr>
                <w:rFonts w:cs="Calibri"/>
                <w:sz w:val="24"/>
                <w:szCs w:val="24"/>
              </w:rPr>
              <w:t>Dr.h.</w:t>
            </w:r>
            <w:proofErr w:type="gramEnd"/>
            <w:r w:rsidRPr="00A2499A">
              <w:rPr>
                <w:rFonts w:cs="Calibri"/>
                <w:sz w:val="24"/>
                <w:szCs w:val="24"/>
              </w:rPr>
              <w:t>c</w:t>
            </w:r>
            <w:proofErr w:type="spellEnd"/>
            <w:r w:rsidRPr="00A2499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9348C" w:rsidRPr="00A2499A" w:rsidTr="0039348C"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</w:pPr>
            <w:r w:rsidRPr="00A2499A">
              <w:t>Nalezení vhodné funkční zátažné pleteniny pro menstruační kalhotky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499A">
              <w:rPr>
                <w:rFonts w:cs="Calibri"/>
                <w:sz w:val="24"/>
                <w:szCs w:val="24"/>
              </w:rPr>
              <w:t>Ing. Roman Knížek, Ph.D.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9348C" w:rsidRPr="00A2499A" w:rsidTr="0039348C"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</w:pPr>
            <w:r w:rsidRPr="00A2499A">
              <w:t xml:space="preserve">Zhodnocení výhod či nevýhod syntetické výplně vůči peří u spacích pytlů firmy </w:t>
            </w:r>
            <w:proofErr w:type="spellStart"/>
            <w:r w:rsidRPr="00A2499A">
              <w:t>Kwak</w:t>
            </w:r>
            <w:proofErr w:type="spellEnd"/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499A">
              <w:rPr>
                <w:rFonts w:cs="Calibri"/>
                <w:sz w:val="24"/>
                <w:szCs w:val="24"/>
              </w:rPr>
              <w:t>Ing. Roman Knížek, Ph.D.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9348C" w:rsidRPr="00A2499A" w:rsidTr="0039348C">
        <w:tc>
          <w:tcPr>
            <w:tcW w:w="0" w:type="auto"/>
          </w:tcPr>
          <w:p w:rsidR="0039348C" w:rsidRPr="0039348C" w:rsidRDefault="0039348C" w:rsidP="00A2499A">
            <w:pPr>
              <w:spacing w:after="0" w:line="240" w:lineRule="auto"/>
              <w:rPr>
                <w:strike/>
              </w:rPr>
            </w:pPr>
            <w:r w:rsidRPr="0039348C">
              <w:rPr>
                <w:strike/>
              </w:rPr>
              <w:t>Analýza spotřebitelského chování souvisejícího s koncem doby používání textilního výrobku</w:t>
            </w:r>
          </w:p>
        </w:tc>
        <w:tc>
          <w:tcPr>
            <w:tcW w:w="0" w:type="auto"/>
          </w:tcPr>
          <w:p w:rsidR="0039348C" w:rsidRPr="0039348C" w:rsidRDefault="0039348C" w:rsidP="00A2499A">
            <w:pPr>
              <w:spacing w:after="0" w:line="240" w:lineRule="auto"/>
              <w:rPr>
                <w:rFonts w:cs="Calibri"/>
                <w:strike/>
                <w:sz w:val="24"/>
                <w:szCs w:val="24"/>
              </w:rPr>
            </w:pPr>
            <w:r w:rsidRPr="0039348C">
              <w:rPr>
                <w:rFonts w:cs="Calibri"/>
                <w:strike/>
                <w:sz w:val="24"/>
                <w:szCs w:val="24"/>
              </w:rPr>
              <w:t>Ing. Marie Havlová, Ph.D.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obsazeno</w:t>
            </w:r>
          </w:p>
        </w:tc>
      </w:tr>
      <w:tr w:rsidR="0039348C" w:rsidRPr="00A2499A" w:rsidTr="0039348C">
        <w:tc>
          <w:tcPr>
            <w:tcW w:w="0" w:type="auto"/>
          </w:tcPr>
          <w:p w:rsidR="0039348C" w:rsidRPr="0039348C" w:rsidRDefault="0039348C" w:rsidP="00A2499A">
            <w:pPr>
              <w:spacing w:after="0" w:line="240" w:lineRule="auto"/>
              <w:rPr>
                <w:strike/>
              </w:rPr>
            </w:pPr>
            <w:r w:rsidRPr="0039348C">
              <w:rPr>
                <w:strike/>
              </w:rPr>
              <w:t>Analýza spotřebitelského chování souvisejícího se sortimentem dětských oděvů</w:t>
            </w:r>
          </w:p>
        </w:tc>
        <w:tc>
          <w:tcPr>
            <w:tcW w:w="0" w:type="auto"/>
          </w:tcPr>
          <w:p w:rsidR="0039348C" w:rsidRPr="0039348C" w:rsidRDefault="0039348C" w:rsidP="00A2499A">
            <w:pPr>
              <w:spacing w:after="0" w:line="240" w:lineRule="auto"/>
              <w:rPr>
                <w:rFonts w:cs="Calibri"/>
                <w:strike/>
                <w:sz w:val="24"/>
                <w:szCs w:val="24"/>
              </w:rPr>
            </w:pPr>
            <w:r w:rsidRPr="0039348C">
              <w:rPr>
                <w:rFonts w:cs="Calibri"/>
                <w:strike/>
                <w:sz w:val="24"/>
                <w:szCs w:val="24"/>
              </w:rPr>
              <w:t>Ing. Marie Havlová, Ph.D.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obsazeno</w:t>
            </w:r>
          </w:p>
        </w:tc>
      </w:tr>
      <w:tr w:rsidR="0039348C" w:rsidRPr="00A2499A" w:rsidTr="0039348C"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</w:pPr>
            <w:r w:rsidRPr="005A2918">
              <w:t>Nasákavost porézních materiálů s textilní komponentou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499A">
              <w:rPr>
                <w:rFonts w:cs="Calibri"/>
                <w:sz w:val="24"/>
                <w:szCs w:val="24"/>
              </w:rPr>
              <w:t>doc. Ing. Ludmila Fridrichová, Ph.D.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9348C" w:rsidRPr="00A2499A" w:rsidTr="0039348C">
        <w:tc>
          <w:tcPr>
            <w:tcW w:w="0" w:type="auto"/>
          </w:tcPr>
          <w:p w:rsidR="0039348C" w:rsidRPr="005A2918" w:rsidRDefault="0039348C" w:rsidP="00A2499A">
            <w:pPr>
              <w:spacing w:after="0" w:line="240" w:lineRule="auto"/>
            </w:pPr>
            <w:r w:rsidRPr="005A2918">
              <w:t>E-laboratoř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499A">
              <w:rPr>
                <w:rFonts w:cs="Calibri"/>
                <w:sz w:val="24"/>
                <w:szCs w:val="24"/>
              </w:rPr>
              <w:t>doc. Ing. Ludmila Fridrichová, Ph.D.</w:t>
            </w:r>
          </w:p>
        </w:tc>
        <w:tc>
          <w:tcPr>
            <w:tcW w:w="0" w:type="auto"/>
          </w:tcPr>
          <w:p w:rsidR="0039348C" w:rsidRPr="00A2499A" w:rsidRDefault="0039348C" w:rsidP="00A249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DD0F40" w:rsidRDefault="00DD0F40" w:rsidP="00DD0F40">
      <w:pPr>
        <w:spacing w:after="0"/>
        <w:rPr>
          <w:rFonts w:ascii="Myriad Pro" w:hAnsi="Myriad Pro"/>
          <w:sz w:val="20"/>
        </w:rPr>
      </w:pPr>
      <w:bookmarkStart w:id="0" w:name="_GoBack"/>
      <w:bookmarkEnd w:id="0"/>
    </w:p>
    <w:sectPr w:rsidR="00DD0F40" w:rsidSect="00F20DA5">
      <w:headerReference w:type="default" r:id="rId7"/>
      <w:footerReference w:type="default" r:id="rId8"/>
      <w:pgSz w:w="16838" w:h="11906" w:orient="landscape" w:code="9"/>
      <w:pgMar w:top="1134" w:right="1588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35" w:rsidRPr="00D91740" w:rsidRDefault="00877E35" w:rsidP="00D91740">
      <w:r>
        <w:separator/>
      </w:r>
    </w:p>
  </w:endnote>
  <w:endnote w:type="continuationSeparator" w:id="0">
    <w:p w:rsidR="00877E35" w:rsidRPr="00D91740" w:rsidRDefault="00877E3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F" w:rsidRDefault="00A40A01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11430</wp:posOffset>
          </wp:positionV>
          <wp:extent cx="10685464" cy="494665"/>
          <wp:effectExtent l="0" t="0" r="1905" b="635"/>
          <wp:wrapNone/>
          <wp:docPr id="13" name="obrázek 13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464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35" w:rsidRPr="00D91740" w:rsidRDefault="00877E35" w:rsidP="00D91740">
      <w:r>
        <w:separator/>
      </w:r>
    </w:p>
  </w:footnote>
  <w:footnote w:type="continuationSeparator" w:id="0">
    <w:p w:rsidR="00877E35" w:rsidRPr="00D91740" w:rsidRDefault="00877E3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0A01" w:rsidP="00E63C1E">
    <w:pPr>
      <w:pStyle w:val="Zhlav"/>
      <w:rPr>
        <w:rFonts w:ascii="Myriad Pro" w:hAnsi="Myriad Pro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-816610</wp:posOffset>
          </wp:positionV>
          <wp:extent cx="7581900" cy="1011555"/>
          <wp:effectExtent l="0" t="0" r="0" b="0"/>
          <wp:wrapNone/>
          <wp:docPr id="14" name="obrázek 14" descr="b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01"/>
    <w:rsid w:val="00016D7E"/>
    <w:rsid w:val="0002342B"/>
    <w:rsid w:val="000306B7"/>
    <w:rsid w:val="00032067"/>
    <w:rsid w:val="000361AD"/>
    <w:rsid w:val="00037E8B"/>
    <w:rsid w:val="00096889"/>
    <w:rsid w:val="00097A8F"/>
    <w:rsid w:val="000C73BA"/>
    <w:rsid w:val="000F1B08"/>
    <w:rsid w:val="001472E5"/>
    <w:rsid w:val="001478F4"/>
    <w:rsid w:val="001903D8"/>
    <w:rsid w:val="00197647"/>
    <w:rsid w:val="001A21D5"/>
    <w:rsid w:val="001A5FEB"/>
    <w:rsid w:val="001D0688"/>
    <w:rsid w:val="00233425"/>
    <w:rsid w:val="0025403D"/>
    <w:rsid w:val="002F2D27"/>
    <w:rsid w:val="0031128F"/>
    <w:rsid w:val="003534CF"/>
    <w:rsid w:val="00372720"/>
    <w:rsid w:val="003855A8"/>
    <w:rsid w:val="00392572"/>
    <w:rsid w:val="0039348C"/>
    <w:rsid w:val="003C2732"/>
    <w:rsid w:val="003D4251"/>
    <w:rsid w:val="003E23D0"/>
    <w:rsid w:val="003F5C1D"/>
    <w:rsid w:val="0041455E"/>
    <w:rsid w:val="00415EDC"/>
    <w:rsid w:val="004419B8"/>
    <w:rsid w:val="00451AD1"/>
    <w:rsid w:val="00453745"/>
    <w:rsid w:val="0047294E"/>
    <w:rsid w:val="0047432C"/>
    <w:rsid w:val="004A267F"/>
    <w:rsid w:val="004D2CEC"/>
    <w:rsid w:val="004F2057"/>
    <w:rsid w:val="00532981"/>
    <w:rsid w:val="0054513A"/>
    <w:rsid w:val="00581D47"/>
    <w:rsid w:val="005A2918"/>
    <w:rsid w:val="005C195F"/>
    <w:rsid w:val="0062547B"/>
    <w:rsid w:val="00635E47"/>
    <w:rsid w:val="00662A10"/>
    <w:rsid w:val="00682258"/>
    <w:rsid w:val="006A2B2E"/>
    <w:rsid w:val="006B2306"/>
    <w:rsid w:val="006C1248"/>
    <w:rsid w:val="00727D1E"/>
    <w:rsid w:val="00742ADF"/>
    <w:rsid w:val="007C2CC2"/>
    <w:rsid w:val="007E1B00"/>
    <w:rsid w:val="007E3086"/>
    <w:rsid w:val="007F55A7"/>
    <w:rsid w:val="00830E69"/>
    <w:rsid w:val="00831296"/>
    <w:rsid w:val="00877E35"/>
    <w:rsid w:val="008A71A9"/>
    <w:rsid w:val="008C0752"/>
    <w:rsid w:val="008E093D"/>
    <w:rsid w:val="0090283F"/>
    <w:rsid w:val="00906822"/>
    <w:rsid w:val="00925539"/>
    <w:rsid w:val="009338CB"/>
    <w:rsid w:val="00940BBE"/>
    <w:rsid w:val="009562F4"/>
    <w:rsid w:val="00991063"/>
    <w:rsid w:val="009B3FFE"/>
    <w:rsid w:val="009B6FDE"/>
    <w:rsid w:val="009B7D94"/>
    <w:rsid w:val="009C6656"/>
    <w:rsid w:val="009E5571"/>
    <w:rsid w:val="00A07022"/>
    <w:rsid w:val="00A1575D"/>
    <w:rsid w:val="00A168E4"/>
    <w:rsid w:val="00A2499A"/>
    <w:rsid w:val="00A40A01"/>
    <w:rsid w:val="00A51007"/>
    <w:rsid w:val="00A83757"/>
    <w:rsid w:val="00AC6790"/>
    <w:rsid w:val="00B11F36"/>
    <w:rsid w:val="00B161D7"/>
    <w:rsid w:val="00B2558D"/>
    <w:rsid w:val="00B47F84"/>
    <w:rsid w:val="00B65538"/>
    <w:rsid w:val="00B82B57"/>
    <w:rsid w:val="00C202D1"/>
    <w:rsid w:val="00CB430D"/>
    <w:rsid w:val="00CF1C5A"/>
    <w:rsid w:val="00D91740"/>
    <w:rsid w:val="00DD0F40"/>
    <w:rsid w:val="00DF3F1D"/>
    <w:rsid w:val="00E0357F"/>
    <w:rsid w:val="00E04965"/>
    <w:rsid w:val="00E12714"/>
    <w:rsid w:val="00E60D6B"/>
    <w:rsid w:val="00E63C1E"/>
    <w:rsid w:val="00E728EB"/>
    <w:rsid w:val="00EB40DD"/>
    <w:rsid w:val="00F06EA0"/>
    <w:rsid w:val="00F120AD"/>
    <w:rsid w:val="00F15FF1"/>
    <w:rsid w:val="00F20789"/>
    <w:rsid w:val="00F20DA5"/>
    <w:rsid w:val="00F21D13"/>
    <w:rsid w:val="00F47BDF"/>
    <w:rsid w:val="00F83497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951F7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39"/>
    <w:rsid w:val="00F20DA5"/>
    <w:rPr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2499A"/>
    <w:rPr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s\AppData\Local\Temp\hlavickovy-papir-zakladni-ft-tul-dot-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EB31-7B1D-4CCB-8B7E-762E8DEB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hlavickovy-papir-zakladni-ft-tul-dot-3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2022-05-11T08:58:00Z</dcterms:created>
  <dcterms:modified xsi:type="dcterms:W3CDTF">2022-05-11T08:58:00Z</dcterms:modified>
</cp:coreProperties>
</file>